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EFA" w:rsidRDefault="00682EFA" w:rsidP="008A7110">
      <w:pPr>
        <w:pStyle w:val="NormalWeb"/>
        <w:shd w:val="clear" w:color="auto" w:fill="FFFFFF"/>
        <w:spacing w:line="480" w:lineRule="auto"/>
        <w:ind w:firstLine="720"/>
        <w:jc w:val="center"/>
      </w:pPr>
    </w:p>
    <w:p w:rsidR="00682EFA" w:rsidRDefault="00682EFA" w:rsidP="008A7110">
      <w:pPr>
        <w:pStyle w:val="NormalWeb"/>
        <w:shd w:val="clear" w:color="auto" w:fill="FFFFFF"/>
        <w:spacing w:line="480" w:lineRule="auto"/>
        <w:ind w:firstLine="720"/>
        <w:jc w:val="center"/>
      </w:pPr>
    </w:p>
    <w:p w:rsidR="00682EFA" w:rsidRDefault="00682EFA" w:rsidP="008A7110">
      <w:pPr>
        <w:pStyle w:val="NormalWeb"/>
        <w:shd w:val="clear" w:color="auto" w:fill="FFFFFF"/>
        <w:spacing w:line="480" w:lineRule="auto"/>
        <w:ind w:firstLine="720"/>
        <w:jc w:val="center"/>
      </w:pPr>
    </w:p>
    <w:p w:rsidR="00682EFA" w:rsidRDefault="00682EFA" w:rsidP="008A7110">
      <w:pPr>
        <w:pStyle w:val="NormalWeb"/>
        <w:shd w:val="clear" w:color="auto" w:fill="FFFFFF"/>
        <w:spacing w:line="480" w:lineRule="auto"/>
        <w:ind w:firstLine="720"/>
        <w:jc w:val="center"/>
      </w:pPr>
    </w:p>
    <w:p w:rsidR="00682EFA" w:rsidRDefault="00682EFA" w:rsidP="008A7110">
      <w:pPr>
        <w:pStyle w:val="NormalWeb"/>
        <w:shd w:val="clear" w:color="auto" w:fill="FFFFFF"/>
        <w:spacing w:line="480" w:lineRule="auto"/>
        <w:ind w:firstLine="720"/>
        <w:jc w:val="center"/>
      </w:pPr>
    </w:p>
    <w:p w:rsidR="00682EFA" w:rsidRDefault="00682EFA" w:rsidP="008A7110">
      <w:pPr>
        <w:pStyle w:val="NormalWeb"/>
        <w:shd w:val="clear" w:color="auto" w:fill="FFFFFF"/>
        <w:spacing w:line="480" w:lineRule="auto"/>
        <w:ind w:firstLine="720"/>
        <w:jc w:val="center"/>
      </w:pPr>
    </w:p>
    <w:p w:rsidR="008A7110" w:rsidRPr="00682EFA" w:rsidRDefault="008A7110" w:rsidP="008A7110">
      <w:pPr>
        <w:pStyle w:val="NormalWeb"/>
        <w:shd w:val="clear" w:color="auto" w:fill="FFFFFF"/>
        <w:spacing w:line="480" w:lineRule="auto"/>
        <w:ind w:firstLine="720"/>
        <w:jc w:val="center"/>
      </w:pPr>
      <w:r w:rsidRPr="00682EFA">
        <w:rPr>
          <w:b/>
          <w:bCs/>
          <w:bdr w:val="none" w:sz="0" w:space="0" w:color="auto" w:frame="1"/>
          <w:shd w:val="clear" w:color="auto" w:fill="FFFFFF"/>
        </w:rPr>
        <w:t>Final Research Paper: Leadership and Management topic</w:t>
      </w:r>
    </w:p>
    <w:p w:rsidR="00682EFA" w:rsidRPr="00682EFA" w:rsidRDefault="00682EFA" w:rsidP="008A7110">
      <w:pPr>
        <w:pStyle w:val="NormalWeb"/>
        <w:shd w:val="clear" w:color="auto" w:fill="FFFFFF"/>
        <w:spacing w:line="480" w:lineRule="auto"/>
        <w:ind w:firstLine="720"/>
        <w:jc w:val="center"/>
        <w:rPr>
          <w:bCs/>
          <w:bdr w:val="none" w:sz="0" w:space="0" w:color="auto" w:frame="1"/>
          <w:shd w:val="clear" w:color="auto" w:fill="FFFFFF"/>
        </w:rPr>
      </w:pPr>
      <w:r w:rsidRPr="00682EFA">
        <w:rPr>
          <w:bCs/>
          <w:bdr w:val="none" w:sz="0" w:space="0" w:color="auto" w:frame="1"/>
          <w:shd w:val="clear" w:color="auto" w:fill="FFFFFF"/>
        </w:rPr>
        <w:t>Name</w:t>
      </w:r>
    </w:p>
    <w:p w:rsidR="00682EFA" w:rsidRPr="00682EFA" w:rsidRDefault="00682EFA" w:rsidP="008A7110">
      <w:pPr>
        <w:pStyle w:val="NormalWeb"/>
        <w:shd w:val="clear" w:color="auto" w:fill="FFFFFF"/>
        <w:spacing w:line="480" w:lineRule="auto"/>
        <w:ind w:firstLine="720"/>
        <w:jc w:val="center"/>
        <w:rPr>
          <w:bCs/>
          <w:bdr w:val="none" w:sz="0" w:space="0" w:color="auto" w:frame="1"/>
          <w:shd w:val="clear" w:color="auto" w:fill="FFFFFF"/>
        </w:rPr>
      </w:pPr>
      <w:r w:rsidRPr="00682EFA">
        <w:rPr>
          <w:bCs/>
          <w:bdr w:val="none" w:sz="0" w:space="0" w:color="auto" w:frame="1"/>
          <w:shd w:val="clear" w:color="auto" w:fill="FFFFFF"/>
        </w:rPr>
        <w:t>Institution</w:t>
      </w:r>
      <w:r w:rsidR="008A7110">
        <w:rPr>
          <w:bCs/>
          <w:bdr w:val="none" w:sz="0" w:space="0" w:color="auto" w:frame="1"/>
          <w:shd w:val="clear" w:color="auto" w:fill="FFFFFF"/>
        </w:rPr>
        <w:t>al Affiliation</w:t>
      </w:r>
    </w:p>
    <w:p w:rsidR="00682EFA" w:rsidRPr="00682EFA" w:rsidRDefault="00682EFA" w:rsidP="008A7110">
      <w:pPr>
        <w:pStyle w:val="NormalWeb"/>
        <w:shd w:val="clear" w:color="auto" w:fill="FFFFFF"/>
        <w:spacing w:line="480" w:lineRule="auto"/>
        <w:ind w:firstLine="720"/>
        <w:jc w:val="center"/>
        <w:rPr>
          <w:bCs/>
          <w:bdr w:val="none" w:sz="0" w:space="0" w:color="auto" w:frame="1"/>
          <w:shd w:val="clear" w:color="auto" w:fill="FFFFFF"/>
        </w:rPr>
      </w:pPr>
      <w:r w:rsidRPr="00682EFA">
        <w:rPr>
          <w:bCs/>
          <w:bdr w:val="none" w:sz="0" w:space="0" w:color="auto" w:frame="1"/>
          <w:shd w:val="clear" w:color="auto" w:fill="FFFFFF"/>
        </w:rPr>
        <w:t>Date</w:t>
      </w:r>
    </w:p>
    <w:p w:rsidR="00682EFA" w:rsidRDefault="00682EFA" w:rsidP="008A7110">
      <w:pPr>
        <w:pStyle w:val="NormalWeb"/>
        <w:shd w:val="clear" w:color="auto" w:fill="FFFFFF"/>
        <w:spacing w:line="480" w:lineRule="auto"/>
        <w:ind w:firstLine="720"/>
        <w:jc w:val="both"/>
        <w:rPr>
          <w:b/>
          <w:bCs/>
          <w:bdr w:val="none" w:sz="0" w:space="0" w:color="auto" w:frame="1"/>
          <w:shd w:val="clear" w:color="auto" w:fill="FFFFFF"/>
        </w:rPr>
      </w:pPr>
    </w:p>
    <w:p w:rsidR="00682EFA" w:rsidRDefault="00682EFA" w:rsidP="008A7110">
      <w:pPr>
        <w:ind w:firstLine="720"/>
        <w:rPr>
          <w:rFonts w:ascii="Times New Roman" w:eastAsia="Times New Roman" w:hAnsi="Times New Roman" w:cs="Times New Roman"/>
          <w:b/>
          <w:bCs/>
          <w:sz w:val="24"/>
          <w:szCs w:val="24"/>
          <w:bdr w:val="none" w:sz="0" w:space="0" w:color="auto" w:frame="1"/>
          <w:shd w:val="clear" w:color="auto" w:fill="FFFFFF"/>
        </w:rPr>
      </w:pPr>
      <w:r>
        <w:rPr>
          <w:b/>
          <w:bCs/>
          <w:bdr w:val="none" w:sz="0" w:space="0" w:color="auto" w:frame="1"/>
          <w:shd w:val="clear" w:color="auto" w:fill="FFFFFF"/>
        </w:rPr>
        <w:br w:type="page"/>
      </w:r>
    </w:p>
    <w:p w:rsidR="00F47193" w:rsidRPr="00682EFA" w:rsidRDefault="00F47193" w:rsidP="008A7110">
      <w:pPr>
        <w:pStyle w:val="NormalWeb"/>
        <w:shd w:val="clear" w:color="auto" w:fill="FFFFFF"/>
        <w:spacing w:line="480" w:lineRule="auto"/>
        <w:ind w:firstLine="720"/>
        <w:jc w:val="center"/>
      </w:pPr>
      <w:r w:rsidRPr="00682EFA">
        <w:rPr>
          <w:b/>
          <w:bCs/>
          <w:bdr w:val="none" w:sz="0" w:space="0" w:color="auto" w:frame="1"/>
          <w:shd w:val="clear" w:color="auto" w:fill="FFFFFF"/>
        </w:rPr>
        <w:lastRenderedPageBreak/>
        <w:t>Final Research Paper: Leadership and Management topic</w:t>
      </w:r>
    </w:p>
    <w:p w:rsidR="00F47193" w:rsidRDefault="00F47193" w:rsidP="008A7110">
      <w:pPr>
        <w:pStyle w:val="NormalWeb"/>
        <w:shd w:val="clear" w:color="auto" w:fill="FFFFFF"/>
        <w:spacing w:line="480" w:lineRule="auto"/>
        <w:ind w:firstLine="720"/>
        <w:jc w:val="both"/>
        <w:rPr>
          <w:b/>
        </w:rPr>
      </w:pPr>
      <w:r w:rsidRPr="00682EFA">
        <w:rPr>
          <w:b/>
        </w:rPr>
        <w:t>Mentorship in nursing</w:t>
      </w:r>
    </w:p>
    <w:p w:rsidR="00682EFA" w:rsidRPr="00682EFA" w:rsidRDefault="00682EFA" w:rsidP="008A7110">
      <w:pPr>
        <w:pStyle w:val="NormalWeb"/>
        <w:shd w:val="clear" w:color="auto" w:fill="FFFFFF"/>
        <w:spacing w:line="480" w:lineRule="auto"/>
        <w:ind w:firstLine="720"/>
        <w:jc w:val="both"/>
      </w:pPr>
      <w:r>
        <w:rPr>
          <w:b/>
        </w:rPr>
        <w:t xml:space="preserve">Introduction </w:t>
      </w:r>
    </w:p>
    <w:p w:rsidR="00AA63BF" w:rsidRPr="00682EFA" w:rsidRDefault="00AA63BF" w:rsidP="008A7110">
      <w:pPr>
        <w:pStyle w:val="NormalWeb"/>
        <w:shd w:val="clear" w:color="auto" w:fill="FFFFFF"/>
        <w:spacing w:line="480" w:lineRule="auto"/>
        <w:ind w:firstLine="720"/>
        <w:jc w:val="both"/>
      </w:pPr>
      <w:r w:rsidRPr="00682EFA">
        <w:t xml:space="preserve">This is my intelligent record of my execution as a mentor in a clinical setting, surveying the learning condition and the methodologies utilized for educating and evaluating a recently qualified venue nurture. The motivation behind this paper is to think about parts of my expert practice and improvement that I have experienced amid my time as </w:t>
      </w:r>
      <w:r w:rsidR="005B28E4" w:rsidRPr="00682EFA">
        <w:t>a</w:t>
      </w:r>
      <w:r w:rsidRPr="00682EFA">
        <w:t xml:space="preserve"> </w:t>
      </w:r>
      <w:r w:rsidR="005B28E4" w:rsidRPr="00682EFA">
        <w:t>student</w:t>
      </w:r>
      <w:r w:rsidRPr="00682EFA">
        <w:t xml:space="preserve"> </w:t>
      </w:r>
      <w:r w:rsidR="005B28E4" w:rsidRPr="00682EFA">
        <w:t>mentor</w:t>
      </w:r>
      <w:r w:rsidR="004E7483" w:rsidRPr="00682EFA">
        <w:t xml:space="preserve">. </w:t>
      </w:r>
      <w:r w:rsidRPr="00682EFA">
        <w:t xml:space="preserve">In agreement with the NMC (2002) Code </w:t>
      </w:r>
      <w:r w:rsidR="004E7483" w:rsidRPr="00682EFA">
        <w:t>of</w:t>
      </w:r>
      <w:r w:rsidRPr="00682EFA">
        <w:t xml:space="preserve"> Professional Conduct, Confidentiality will be kept up and the sum total of what names have been changed to ensure personality. I have been showing </w:t>
      </w:r>
      <w:r w:rsidR="003B39A7" w:rsidRPr="00682EFA">
        <w:t>Students</w:t>
      </w:r>
      <w:r w:rsidRPr="00682EFA">
        <w:t xml:space="preserve"> and recently qualified </w:t>
      </w:r>
      <w:r w:rsidR="004E7483" w:rsidRPr="00682EFA">
        <w:t>nursing</w:t>
      </w:r>
      <w:r w:rsidRPr="00682EFA">
        <w:t xml:space="preserve"> experts as an enlisted ODP for over 10 years and as a SODP for one year. Working with</w:t>
      </w:r>
      <w:r w:rsidR="004E7483" w:rsidRPr="00682EFA">
        <w:t xml:space="preserve"> many</w:t>
      </w:r>
      <w:r w:rsidRPr="00682EFA">
        <w:t xml:space="preserve"> </w:t>
      </w:r>
      <w:r w:rsidR="004E7483" w:rsidRPr="00682EFA">
        <w:t>different</w:t>
      </w:r>
      <w:r w:rsidRPr="00682EFA">
        <w:t xml:space="preserve"> </w:t>
      </w:r>
      <w:r w:rsidR="005B28E4" w:rsidRPr="00682EFA">
        <w:t>mentors</w:t>
      </w:r>
      <w:r w:rsidRPr="00682EFA">
        <w:t xml:space="preserve"> before, has </w:t>
      </w:r>
      <w:r w:rsidR="004E7483" w:rsidRPr="00682EFA">
        <w:t>done something to</w:t>
      </w:r>
      <w:r w:rsidRPr="00682EFA">
        <w:t xml:space="preserve"> me to </w:t>
      </w:r>
      <w:r w:rsidR="004E7483" w:rsidRPr="00682EFA">
        <w:t>figure out</w:t>
      </w:r>
      <w:r w:rsidRPr="00682EFA">
        <w:t xml:space="preserve"> the diverse attributes of being a </w:t>
      </w:r>
      <w:r w:rsidR="004E7483" w:rsidRPr="00682EFA">
        <w:t>mentor</w:t>
      </w:r>
      <w:r w:rsidRPr="00682EFA">
        <w:t xml:space="preserve"> and build up my own style of encouraging learning inside a clinical setting. I have involvement of passing on information to others in a way that is intelligible and huge through my work as a mu</w:t>
      </w:r>
      <w:r w:rsidR="005B28E4" w:rsidRPr="00682EFA">
        <w:t xml:space="preserve">lti-gifted theater specialist. </w:t>
      </w:r>
    </w:p>
    <w:p w:rsidR="00AA63BF" w:rsidRPr="00682EFA" w:rsidRDefault="00AA63BF" w:rsidP="008A7110">
      <w:pPr>
        <w:pStyle w:val="NormalWeb"/>
        <w:shd w:val="clear" w:color="auto" w:fill="FFFFFF"/>
        <w:spacing w:line="480" w:lineRule="auto"/>
        <w:ind w:firstLine="720"/>
        <w:jc w:val="both"/>
      </w:pPr>
      <w:r w:rsidRPr="00682EFA">
        <w:t xml:space="preserve">On the primary day of meeting my mentee (Helen) following her introduction of the division, we had a getting to draw together her learning openings so that there was a consciousness of what Helen would have liked to pick up from her new calling as an auditorium nurture. As a component of her learning openings an instructing session and evaluation was </w:t>
      </w:r>
      <w:r w:rsidR="00190BCC" w:rsidRPr="00682EFA">
        <w:t>coordinated</w:t>
      </w:r>
      <w:r w:rsidRPr="00682EFA">
        <w:t xml:space="preserve">. The training session included both formal and casual evaluations. The two sessions were done in the venue working room, the formal appraisal included playing out a careful hand clean which is constantly done preceding any surgery. Despite the fact that I am a skillful expert, </w:t>
      </w:r>
      <w:r w:rsidRPr="00682EFA">
        <w:lastRenderedPageBreak/>
        <w:t xml:space="preserve">regardless I had a moderate dimension of pressure and tension seeing satisfying my job as a </w:t>
      </w:r>
      <w:r w:rsidR="005B28E4" w:rsidRPr="00682EFA">
        <w:t xml:space="preserve">mentor. </w:t>
      </w:r>
    </w:p>
    <w:p w:rsidR="00AA63BF" w:rsidRPr="00682EFA" w:rsidRDefault="00AA63BF" w:rsidP="008A7110">
      <w:pPr>
        <w:pStyle w:val="NormalWeb"/>
        <w:shd w:val="clear" w:color="auto" w:fill="FFFFFF"/>
        <w:spacing w:line="480" w:lineRule="auto"/>
        <w:ind w:firstLine="720"/>
        <w:jc w:val="both"/>
      </w:pPr>
      <w:r w:rsidRPr="00682EFA">
        <w:t xml:space="preserve">Upon reflection I could draw on my past encounters as an essential life bolster key </w:t>
      </w:r>
      <w:r w:rsidR="005B28E4" w:rsidRPr="00682EFA">
        <w:t>mentor</w:t>
      </w:r>
      <w:r w:rsidRPr="00682EFA">
        <w:t xml:space="preserve">, past encouraging sessions I have conveyed, and the help I have had from my close down guide (Teresa). My Mentor has helped me a lot all through my vocation, we have an incredible comprehension of one </w:t>
      </w:r>
      <w:r w:rsidR="00190BCC" w:rsidRPr="00682EFA">
        <w:t>another,</w:t>
      </w:r>
      <w:r w:rsidRPr="00682EFA">
        <w:t xml:space="preserve"> and have developed a trusting and legit relationship throughout the years. For Helen this was her first experience of theater post capability, Helen had no theater positions amid her medical attendant preparing, so theater is an absolutely new setting for her. Before any learning exercise occurred, it was critical </w:t>
      </w:r>
      <w:r w:rsidR="005B28E4" w:rsidRPr="00682EFA">
        <w:t>assembling</w:t>
      </w:r>
      <w:r w:rsidRPr="00682EFA">
        <w:t xml:space="preserve"> a successful working association with Helen ,</w:t>
      </w:r>
      <w:r w:rsidR="005B28E4" w:rsidRPr="00682EFA">
        <w:t>for</w:t>
      </w:r>
      <w:r w:rsidRPr="00682EFA">
        <w:t xml:space="preserve"> being steady to her </w:t>
      </w:r>
      <w:r w:rsidR="005B28E4" w:rsidRPr="00682EFA">
        <w:t>as well as</w:t>
      </w:r>
      <w:r w:rsidRPr="00682EFA">
        <w:t xml:space="preserve"> help</w:t>
      </w:r>
      <w:r w:rsidR="005B28E4" w:rsidRPr="00682EFA">
        <w:t>ing</w:t>
      </w:r>
      <w:r w:rsidRPr="00682EFA">
        <w:t xml:space="preserve"> for any </w:t>
      </w:r>
      <w:r w:rsidR="005B28E4" w:rsidRPr="00682EFA">
        <w:t>necessities</w:t>
      </w:r>
      <w:r w:rsidRPr="00682EFA">
        <w:t xml:space="preserve"> she </w:t>
      </w:r>
      <w:r w:rsidR="005B28E4" w:rsidRPr="00682EFA">
        <w:t>would</w:t>
      </w:r>
      <w:r w:rsidRPr="00682EFA">
        <w:t xml:space="preserve"> </w:t>
      </w:r>
      <w:r w:rsidR="005B28E4" w:rsidRPr="00682EFA">
        <w:t>have, it</w:t>
      </w:r>
      <w:r w:rsidRPr="00682EFA">
        <w:t xml:space="preserve"> was </w:t>
      </w:r>
      <w:r w:rsidR="005B28E4" w:rsidRPr="00682EFA">
        <w:t>quite</w:t>
      </w:r>
      <w:r w:rsidRPr="00682EFA">
        <w:t xml:space="preserve"> imperativ</w:t>
      </w:r>
      <w:r w:rsidR="005B28E4" w:rsidRPr="00682EFA">
        <w:t xml:space="preserve">e that Helen felt that she is part </w:t>
      </w:r>
      <w:r w:rsidRPr="00682EFA">
        <w:t xml:space="preserve">of the </w:t>
      </w:r>
      <w:r w:rsidR="003B39A7" w:rsidRPr="00682EFA">
        <w:t xml:space="preserve">group and was not alone. </w:t>
      </w:r>
    </w:p>
    <w:p w:rsidR="00AA63BF" w:rsidRPr="00682EFA" w:rsidRDefault="003B39A7" w:rsidP="008A7110">
      <w:pPr>
        <w:pStyle w:val="NormalWeb"/>
        <w:shd w:val="clear" w:color="auto" w:fill="FFFFFF"/>
        <w:spacing w:line="480" w:lineRule="auto"/>
        <w:ind w:firstLine="720"/>
        <w:jc w:val="both"/>
      </w:pPr>
      <w:proofErr w:type="spellStart"/>
      <w:r w:rsidRPr="00682EFA">
        <w:t>Gopee</w:t>
      </w:r>
      <w:proofErr w:type="spellEnd"/>
      <w:r w:rsidRPr="00682EFA">
        <w:t xml:space="preserve"> </w:t>
      </w:r>
      <w:r w:rsidR="00AA63BF" w:rsidRPr="00682EFA">
        <w:t xml:space="preserve">(2008) </w:t>
      </w:r>
      <w:r w:rsidRPr="00682EFA">
        <w:t>certainly</w:t>
      </w:r>
      <w:r w:rsidR="00AA63BF" w:rsidRPr="00682EFA">
        <w:t xml:space="preserve"> </w:t>
      </w:r>
      <w:r w:rsidRPr="00682EFA">
        <w:t>states</w:t>
      </w:r>
      <w:r w:rsidR="00AA63BF" w:rsidRPr="00682EFA">
        <w:t xml:space="preserve"> that guides </w:t>
      </w:r>
      <w:r w:rsidRPr="00682EFA">
        <w:t>should</w:t>
      </w:r>
      <w:r w:rsidR="00AA63BF" w:rsidRPr="00682EFA">
        <w:t xml:space="preserve"> be 'mindful of their effect as good examples on </w:t>
      </w:r>
      <w:r w:rsidRPr="00682EFA">
        <w:t>students’</w:t>
      </w:r>
      <w:r w:rsidR="00AA63BF" w:rsidRPr="00682EFA">
        <w:t xml:space="preserve"> </w:t>
      </w:r>
      <w:r w:rsidRPr="00682EFA">
        <w:t>knowledge</w:t>
      </w:r>
      <w:r w:rsidR="00AA63BF" w:rsidRPr="00682EFA">
        <w:t xml:space="preserve"> of aptitudes and expert mentalities'. </w:t>
      </w:r>
      <w:r w:rsidRPr="00682EFA">
        <w:t xml:space="preserve">According to </w:t>
      </w:r>
      <w:r w:rsidR="00AA63BF" w:rsidRPr="00682EFA">
        <w:t>Armstrong (2008), that job demonstrating isn't just about watching practice, yet in addition incorporates thought about linkage between down to earth aptitudes procurement and the supporting information that identifies with the abilities, i.e. shutting the hypothesis practice hole. I arranged my instructing session to guarantee Helen knew about the present data and rules about su</w:t>
      </w:r>
      <w:r w:rsidRPr="00682EFA">
        <w:t xml:space="preserve">ccessful careful hand-washing. </w:t>
      </w:r>
    </w:p>
    <w:p w:rsidR="00AA63BF" w:rsidRPr="00682EFA" w:rsidRDefault="00AA63BF" w:rsidP="008A7110">
      <w:pPr>
        <w:pStyle w:val="NormalWeb"/>
        <w:shd w:val="clear" w:color="auto" w:fill="FFFFFF"/>
        <w:spacing w:line="480" w:lineRule="auto"/>
        <w:ind w:firstLine="720"/>
        <w:jc w:val="both"/>
      </w:pPr>
      <w:r w:rsidRPr="00682EFA">
        <w:t xml:space="preserve">Before the appraisal I talked about with Helen the shifting methods that associates use and how they may </w:t>
      </w:r>
      <w:r w:rsidR="00190BCC" w:rsidRPr="00682EFA">
        <w:t>differ, however</w:t>
      </w:r>
      <w:r w:rsidRPr="00682EFA">
        <w:t xml:space="preserve">, I educated Helen I will demonstrate to her proper methodologies to clean effectively in the arrangement utilized by the scour nurture group in our area of expertise. My point was to </w:t>
      </w:r>
      <w:r w:rsidR="003B39A7" w:rsidRPr="00682EFA">
        <w:t>offer</w:t>
      </w:r>
      <w:r w:rsidRPr="00682EFA">
        <w:t xml:space="preserve"> her </w:t>
      </w:r>
      <w:r w:rsidR="003B39A7" w:rsidRPr="00682EFA">
        <w:t>confidence</w:t>
      </w:r>
      <w:r w:rsidRPr="00682EFA">
        <w:t xml:space="preserve"> and empower her to pick up the </w:t>
      </w:r>
      <w:r w:rsidRPr="00682EFA">
        <w:lastRenderedPageBreak/>
        <w:t xml:space="preserve">fundamental learning and aptitudes to complete the method. I intended to utilize the Peyton 4 arrange approach </w:t>
      </w:r>
      <w:r w:rsidR="003B39A7" w:rsidRPr="00682EFA">
        <w:t>on the full</w:t>
      </w:r>
      <w:r w:rsidRPr="00682EFA">
        <w:t xml:space="preserve"> </w:t>
      </w:r>
      <w:r w:rsidR="003B39A7" w:rsidRPr="00682EFA">
        <w:t>formula</w:t>
      </w:r>
      <w:r w:rsidRPr="00682EFA">
        <w:t>. Peyton (1998), a general specialist, depicts a great and broadly pushed model for showing aptitudes in mimicked and different settings, known a</w:t>
      </w:r>
      <w:r w:rsidR="003B39A7" w:rsidRPr="00682EFA">
        <w:t xml:space="preserve">s the 'four-arrange approach'. </w:t>
      </w:r>
    </w:p>
    <w:p w:rsidR="003B39A7" w:rsidRPr="00682EFA" w:rsidRDefault="003B39A7" w:rsidP="008A7110">
      <w:pPr>
        <w:pStyle w:val="NormalWeb"/>
        <w:shd w:val="clear" w:color="auto" w:fill="FFFFFF"/>
        <w:spacing w:line="480" w:lineRule="auto"/>
        <w:ind w:firstLine="720"/>
        <w:jc w:val="both"/>
      </w:pPr>
      <w:r w:rsidRPr="00682EFA">
        <w:t xml:space="preserve">I </w:t>
      </w:r>
      <w:r w:rsidR="00190BCC" w:rsidRPr="00682EFA">
        <w:t>wanted</w:t>
      </w:r>
      <w:r w:rsidRPr="00682EFA">
        <w:t xml:space="preserve"> to endeavor and build up Helen's sureness by conveying to her that whenever of the appearing if she didn't appreciate a tradition, or why things were done, or why that thing is basic, I will be there to clear up and guide her. The understudy must be made feel that they are welcome and indispensable; in this manner will assist the understudy with consolidating themselves into the clinica</w:t>
      </w:r>
      <w:r w:rsidR="009A7213" w:rsidRPr="00682EFA">
        <w:t>l condition (Welsh and Swan 2002</w:t>
      </w:r>
      <w:r w:rsidRPr="00682EFA">
        <w:t xml:space="preserve">). The setting of our formal and practical learning session was essential as Helen was not familiar with working in a recuperating office theater based condition. Present in the midst of the system were me, Helen, and my nearby down guide (Teresa). The picked territory was an unused theater suite, it was picked as it is a quiet region, and would restrict impedance. This setting moreover ensured that Helen had my entire thought in the midst of the teaching session. </w:t>
      </w:r>
    </w:p>
    <w:p w:rsidR="00AA63BF" w:rsidRPr="00682EFA" w:rsidRDefault="003B39A7" w:rsidP="008A7110">
      <w:pPr>
        <w:pStyle w:val="NormalWeb"/>
        <w:shd w:val="clear" w:color="auto" w:fill="FFFFFF"/>
        <w:spacing w:line="480" w:lineRule="auto"/>
        <w:ind w:firstLine="720"/>
        <w:jc w:val="both"/>
      </w:pPr>
      <w:r w:rsidRPr="00682EFA">
        <w:t xml:space="preserve">As demonstrated by Helen and Teresa input, I had passed on the appearing admirably, it was especially composed and with a relationship which diminished her strain and pressure and helped her ability to learn. Before long I thought it went greatly well, having masterminded my session and using the 4 sorts out methodology, it gave me and Helen a progressively unmistakable cognizance of the strategy and moreover has given me more assurance for further experiences. Singular attributes of the guide are now and again the fundamental limit while making effective learning information. You ought to be a respectable genuine guide to be a better </w:t>
      </w:r>
      <w:r w:rsidRPr="00682EFA">
        <w:lastRenderedPageBreak/>
        <w:t>than an average tutor. To be a productive guide, it is fundamental that you will find ways to deal with improving the learning condition.</w:t>
      </w:r>
    </w:p>
    <w:p w:rsidR="00AA63BF" w:rsidRDefault="00AA63BF" w:rsidP="008A7110">
      <w:pPr>
        <w:pStyle w:val="NormalWeb"/>
        <w:shd w:val="clear" w:color="auto" w:fill="FFFFFF"/>
        <w:spacing w:line="480" w:lineRule="auto"/>
        <w:ind w:firstLine="720"/>
        <w:jc w:val="both"/>
      </w:pPr>
      <w:r w:rsidRPr="00682EFA">
        <w:t xml:space="preserve">Mentorship has been always present in social insurance for a long time. </w:t>
      </w:r>
      <w:proofErr w:type="spellStart"/>
      <w:r w:rsidRPr="00682EFA">
        <w:t>Gopee</w:t>
      </w:r>
      <w:proofErr w:type="spellEnd"/>
      <w:r w:rsidRPr="00682EFA">
        <w:t xml:space="preserve"> (2008) proposes that this idea has been advancing and creating since the </w:t>
      </w:r>
      <w:r w:rsidR="009A7213" w:rsidRPr="00682EFA">
        <w:t>mid-1970s</w:t>
      </w:r>
      <w:r w:rsidRPr="00682EFA">
        <w:t xml:space="preserve">, however it was formally embraced by the nursing calling during the 1980s and consequently by Operating Department Practitioners (ODPs) (CODP 2009). The reasoning of supporting junior partners and </w:t>
      </w:r>
      <w:r w:rsidR="003B39A7" w:rsidRPr="00682EFA">
        <w:t>Students</w:t>
      </w:r>
      <w:r w:rsidRPr="00682EFA">
        <w:t xml:space="preserve"> has had a wide range of titles and names since its commencement: preceptor, assessor, director and clinical facilitator to g</w:t>
      </w:r>
      <w:r w:rsidR="009A7213" w:rsidRPr="00682EFA">
        <w:t>ive some examples (</w:t>
      </w:r>
      <w:proofErr w:type="spellStart"/>
      <w:r w:rsidR="009A7213" w:rsidRPr="00682EFA">
        <w:t>Gopee</w:t>
      </w:r>
      <w:proofErr w:type="spellEnd"/>
      <w:r w:rsidR="009A7213" w:rsidRPr="00682EFA">
        <w:t>, 2008</w:t>
      </w:r>
      <w:r w:rsidRPr="00682EFA">
        <w:t xml:space="preserve">). There have been a wide range of meanings of </w:t>
      </w:r>
      <w:r w:rsidR="005B28E4" w:rsidRPr="00682EFA">
        <w:t>mentors</w:t>
      </w:r>
      <w:r w:rsidRPr="00682EFA">
        <w:t xml:space="preserve">, and as indicated by Jackson (2008) these definitions have added to the uncertainty of the job of the mentor in the present nursing press, maybe the most clear definition is by the Nursing and Midwifery Council (NMC 2008) who express that "A guide is an expert who has met the results to end up a qualified mentor and who encourages learning and manages and evaluates </w:t>
      </w:r>
      <w:r w:rsidR="003B39A7" w:rsidRPr="00682EFA">
        <w:t>Students</w:t>
      </w:r>
      <w:r w:rsidRPr="00682EFA">
        <w:t xml:space="preserve"> in the work on setting". By the by, mentorship is presently a basic piece of nursing and other social insurance experts' jobs (Jackson 2008, Ali and Panther 2008). </w:t>
      </w:r>
    </w:p>
    <w:p w:rsidR="00682EFA" w:rsidRPr="00682EFA" w:rsidRDefault="00682EFA" w:rsidP="008A7110">
      <w:pPr>
        <w:pStyle w:val="NormalWeb"/>
        <w:shd w:val="clear" w:color="auto" w:fill="FFFFFF"/>
        <w:spacing w:line="480" w:lineRule="auto"/>
        <w:ind w:firstLine="720"/>
        <w:jc w:val="both"/>
      </w:pPr>
      <w:r w:rsidRPr="00682EFA">
        <w:rPr>
          <w:b/>
        </w:rPr>
        <w:t>Conclusion</w:t>
      </w:r>
      <w:r w:rsidRPr="00682EFA">
        <w:t xml:space="preserve"> </w:t>
      </w:r>
    </w:p>
    <w:p w:rsidR="00CA4579" w:rsidRPr="00682EFA" w:rsidRDefault="00AA63BF" w:rsidP="008A7110">
      <w:pPr>
        <w:pStyle w:val="NormalWeb"/>
        <w:shd w:val="clear" w:color="auto" w:fill="FFFFFF"/>
        <w:spacing w:line="480" w:lineRule="auto"/>
        <w:ind w:firstLine="720"/>
        <w:jc w:val="both"/>
      </w:pPr>
      <w:r w:rsidRPr="00682EFA">
        <w:t>Taking everything into account, unmistakably the job of the guide isn't a simple one. The undertaking rotates around two key attributes, to be specific being a decent good example and being a functioning facilitator o</w:t>
      </w:r>
      <w:r w:rsidR="00190BCC" w:rsidRPr="00682EFA">
        <w:t>f learning. It’</w:t>
      </w:r>
      <w:r w:rsidRPr="00682EFA">
        <w:t xml:space="preserve">s exceptionally unpredictable and </w:t>
      </w:r>
      <w:r w:rsidR="00190BCC" w:rsidRPr="00682EFA">
        <w:t>brings</w:t>
      </w:r>
      <w:r w:rsidRPr="00682EFA">
        <w:t xml:space="preserve"> </w:t>
      </w:r>
      <w:r w:rsidR="00190BCC" w:rsidRPr="00682EFA">
        <w:t>so much</w:t>
      </w:r>
      <w:r w:rsidRPr="00682EFA">
        <w:t xml:space="preserve"> obligation </w:t>
      </w:r>
      <w:r w:rsidR="00190BCC" w:rsidRPr="00682EFA">
        <w:t>as well as responsibility. With no</w:t>
      </w:r>
      <w:r w:rsidRPr="00682EFA">
        <w:t xml:space="preserve"> doubt, mentorship details the new age of human services experts and hence </w:t>
      </w:r>
      <w:r w:rsidR="00190BCC" w:rsidRPr="00682EFA">
        <w:t>underprivileged</w:t>
      </w:r>
      <w:r w:rsidRPr="00682EFA">
        <w:t xml:space="preserve"> mentorship can </w:t>
      </w:r>
      <w:r w:rsidR="00190BCC" w:rsidRPr="00682EFA">
        <w:t>cause</w:t>
      </w:r>
      <w:r w:rsidRPr="00682EFA">
        <w:t xml:space="preserve"> an absence of devoted, </w:t>
      </w:r>
      <w:r w:rsidR="00190BCC" w:rsidRPr="00682EFA">
        <w:t>skilled</w:t>
      </w:r>
      <w:r w:rsidRPr="00682EFA">
        <w:t xml:space="preserve"> and </w:t>
      </w:r>
      <w:r w:rsidR="00190BCC" w:rsidRPr="00682EFA">
        <w:t>proficient</w:t>
      </w:r>
      <w:r w:rsidRPr="00682EFA">
        <w:t xml:space="preserve"> </w:t>
      </w:r>
      <w:r w:rsidR="00190BCC" w:rsidRPr="00682EFA">
        <w:t>pros</w:t>
      </w:r>
      <w:r w:rsidR="00467D48" w:rsidRPr="00682EFA">
        <w:t xml:space="preserve"> of things to come. Diligent teaching as well as fostering a student has been so </w:t>
      </w:r>
      <w:r w:rsidR="00467D48" w:rsidRPr="00682EFA">
        <w:lastRenderedPageBreak/>
        <w:t xml:space="preserve">satisfying skill. Mentoring has also enabled me to keep my schedule up to date and has enabled me to network with other students and their </w:t>
      </w:r>
      <w:r w:rsidR="00682EFA" w:rsidRPr="00682EFA">
        <w:t>mentors (</w:t>
      </w:r>
      <w:r w:rsidR="00682EFA" w:rsidRPr="00682EFA">
        <w:rPr>
          <w:shd w:val="clear" w:color="auto" w:fill="F8F8F8"/>
        </w:rPr>
        <w:t>Andrews &amp; Wallis, 1999).</w:t>
      </w:r>
    </w:p>
    <w:p w:rsidR="00467D48" w:rsidRPr="00682EFA" w:rsidRDefault="00467D48" w:rsidP="008A7110">
      <w:pPr>
        <w:pStyle w:val="NormalWeb"/>
        <w:shd w:val="clear" w:color="auto" w:fill="FFFFFF"/>
        <w:spacing w:line="480" w:lineRule="auto"/>
        <w:ind w:firstLine="720"/>
        <w:jc w:val="both"/>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bookmarkStart w:id="0" w:name="_GoBack"/>
      <w:bookmarkEnd w:id="0"/>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8A7110" w:rsidRDefault="008A7110" w:rsidP="008A7110">
      <w:pPr>
        <w:spacing w:before="100" w:beforeAutospacing="1" w:after="100" w:afterAutospacing="1" w:line="480" w:lineRule="auto"/>
        <w:ind w:firstLine="720"/>
        <w:jc w:val="center"/>
        <w:rPr>
          <w:rFonts w:ascii="Times New Roman" w:hAnsi="Times New Roman" w:cs="Times New Roman"/>
          <w:b/>
          <w:sz w:val="24"/>
          <w:szCs w:val="24"/>
        </w:rPr>
      </w:pPr>
    </w:p>
    <w:p w:rsidR="00467D48" w:rsidRPr="008A7110" w:rsidRDefault="00467D48" w:rsidP="008A7110">
      <w:pPr>
        <w:spacing w:before="100" w:beforeAutospacing="1" w:after="100" w:afterAutospacing="1" w:line="480" w:lineRule="auto"/>
        <w:ind w:firstLine="720"/>
        <w:jc w:val="center"/>
        <w:rPr>
          <w:rFonts w:ascii="Times New Roman" w:eastAsia="Times New Roman" w:hAnsi="Times New Roman" w:cs="Times New Roman"/>
          <w:b/>
          <w:sz w:val="24"/>
          <w:szCs w:val="24"/>
        </w:rPr>
      </w:pPr>
      <w:r w:rsidRPr="008A7110">
        <w:rPr>
          <w:rFonts w:ascii="Times New Roman" w:hAnsi="Times New Roman" w:cs="Times New Roman"/>
          <w:b/>
          <w:sz w:val="24"/>
          <w:szCs w:val="24"/>
        </w:rPr>
        <w:lastRenderedPageBreak/>
        <w:t>References</w:t>
      </w:r>
    </w:p>
    <w:p w:rsidR="00467D48" w:rsidRPr="00682EFA" w:rsidRDefault="00467D48" w:rsidP="008A7110">
      <w:pPr>
        <w:pStyle w:val="NormalWeb"/>
        <w:shd w:val="clear" w:color="auto" w:fill="FFFFFF"/>
        <w:spacing w:line="480" w:lineRule="auto"/>
        <w:ind w:firstLine="720"/>
        <w:jc w:val="both"/>
        <w:rPr>
          <w:shd w:val="clear" w:color="auto" w:fill="F8F8F8"/>
        </w:rPr>
      </w:pPr>
      <w:r w:rsidRPr="00682EFA">
        <w:rPr>
          <w:shd w:val="clear" w:color="auto" w:fill="F8F8F8"/>
        </w:rPr>
        <w:t>Ali, P. A. (2008). Professional development and the role of mentorship. </w:t>
      </w:r>
      <w:r w:rsidRPr="00682EFA">
        <w:rPr>
          <w:i/>
          <w:iCs/>
          <w:shd w:val="clear" w:color="auto" w:fill="F8F8F8"/>
        </w:rPr>
        <w:t>Nursing standard</w:t>
      </w:r>
      <w:r w:rsidRPr="00682EFA">
        <w:rPr>
          <w:shd w:val="clear" w:color="auto" w:fill="F8F8F8"/>
        </w:rPr>
        <w:t>, </w:t>
      </w:r>
      <w:r w:rsidRPr="00682EFA">
        <w:rPr>
          <w:i/>
          <w:iCs/>
          <w:shd w:val="clear" w:color="auto" w:fill="F8F8F8"/>
        </w:rPr>
        <w:t>22</w:t>
      </w:r>
      <w:r w:rsidRPr="00682EFA">
        <w:rPr>
          <w:shd w:val="clear" w:color="auto" w:fill="F8F8F8"/>
        </w:rPr>
        <w:t>(42).</w:t>
      </w:r>
    </w:p>
    <w:p w:rsidR="00467D48" w:rsidRPr="00682EFA" w:rsidRDefault="00467D48" w:rsidP="008A7110">
      <w:pPr>
        <w:pStyle w:val="NormalWeb"/>
        <w:shd w:val="clear" w:color="auto" w:fill="FFFFFF"/>
        <w:spacing w:line="480" w:lineRule="auto"/>
        <w:ind w:firstLine="720"/>
        <w:jc w:val="both"/>
        <w:rPr>
          <w:shd w:val="clear" w:color="auto" w:fill="F8F8F8"/>
        </w:rPr>
      </w:pPr>
      <w:r w:rsidRPr="00682EFA">
        <w:rPr>
          <w:shd w:val="clear" w:color="auto" w:fill="F8F8F8"/>
        </w:rPr>
        <w:t>Armstrong, N. (2008). Role modelling in the clinical workplace. </w:t>
      </w:r>
      <w:r w:rsidRPr="00682EFA">
        <w:rPr>
          <w:i/>
          <w:iCs/>
          <w:shd w:val="clear" w:color="auto" w:fill="F8F8F8"/>
        </w:rPr>
        <w:t>British Journal of Midwifery</w:t>
      </w:r>
      <w:r w:rsidRPr="00682EFA">
        <w:rPr>
          <w:shd w:val="clear" w:color="auto" w:fill="F8F8F8"/>
        </w:rPr>
        <w:t>, </w:t>
      </w:r>
      <w:r w:rsidRPr="00682EFA">
        <w:rPr>
          <w:i/>
          <w:iCs/>
          <w:shd w:val="clear" w:color="auto" w:fill="F8F8F8"/>
        </w:rPr>
        <w:t>16</w:t>
      </w:r>
      <w:r w:rsidRPr="00682EFA">
        <w:rPr>
          <w:shd w:val="clear" w:color="auto" w:fill="F8F8F8"/>
        </w:rPr>
        <w:t>(9), 596-601.</w:t>
      </w:r>
    </w:p>
    <w:p w:rsidR="00682EFA" w:rsidRPr="00682EFA" w:rsidRDefault="00682EFA" w:rsidP="008A7110">
      <w:pPr>
        <w:pStyle w:val="NormalWeb"/>
        <w:shd w:val="clear" w:color="auto" w:fill="FFFFFF"/>
        <w:spacing w:line="480" w:lineRule="auto"/>
        <w:ind w:firstLine="720"/>
        <w:jc w:val="both"/>
      </w:pPr>
      <w:r w:rsidRPr="00682EFA">
        <w:rPr>
          <w:shd w:val="clear" w:color="auto" w:fill="F8F8F8"/>
        </w:rPr>
        <w:t>Andrews, M., &amp; Wallis, M. (1999). Mentorship in nursing: a literature review. </w:t>
      </w:r>
      <w:r w:rsidRPr="00682EFA">
        <w:rPr>
          <w:i/>
          <w:iCs/>
          <w:shd w:val="clear" w:color="auto" w:fill="F8F8F8"/>
        </w:rPr>
        <w:t>Journal of Advanced Nursing</w:t>
      </w:r>
      <w:r w:rsidRPr="00682EFA">
        <w:rPr>
          <w:shd w:val="clear" w:color="auto" w:fill="F8F8F8"/>
        </w:rPr>
        <w:t>, </w:t>
      </w:r>
      <w:r w:rsidRPr="00682EFA">
        <w:rPr>
          <w:i/>
          <w:iCs/>
          <w:shd w:val="clear" w:color="auto" w:fill="F8F8F8"/>
        </w:rPr>
        <w:t>29</w:t>
      </w:r>
      <w:r w:rsidRPr="00682EFA">
        <w:rPr>
          <w:shd w:val="clear" w:color="auto" w:fill="F8F8F8"/>
        </w:rPr>
        <w:t>(1), 201-207.</w:t>
      </w:r>
    </w:p>
    <w:p w:rsidR="00682EFA" w:rsidRPr="00682EFA" w:rsidRDefault="00682EFA" w:rsidP="008A7110">
      <w:pPr>
        <w:pStyle w:val="NormalWeb"/>
        <w:shd w:val="clear" w:color="auto" w:fill="FFFFFF"/>
        <w:spacing w:line="480" w:lineRule="auto"/>
        <w:ind w:firstLine="720"/>
        <w:jc w:val="both"/>
        <w:rPr>
          <w:shd w:val="clear" w:color="auto" w:fill="F8F8F8"/>
        </w:rPr>
      </w:pPr>
      <w:r w:rsidRPr="00682EFA">
        <w:rPr>
          <w:shd w:val="clear" w:color="auto" w:fill="F8F8F8"/>
        </w:rPr>
        <w:t>Council, N. M. (2008). The Code: Standards of conduct, performance and ethics for nurses and midwives. </w:t>
      </w:r>
      <w:r w:rsidRPr="00682EFA">
        <w:rPr>
          <w:i/>
          <w:iCs/>
          <w:shd w:val="clear" w:color="auto" w:fill="F8F8F8"/>
        </w:rPr>
        <w:t>NMC, London</w:t>
      </w:r>
      <w:r w:rsidRPr="00682EFA">
        <w:rPr>
          <w:shd w:val="clear" w:color="auto" w:fill="F8F8F8"/>
        </w:rPr>
        <w:t>.</w:t>
      </w:r>
    </w:p>
    <w:p w:rsidR="00682EFA" w:rsidRPr="00682EFA" w:rsidRDefault="00682EFA" w:rsidP="008A7110">
      <w:pPr>
        <w:pStyle w:val="NormalWeb"/>
        <w:shd w:val="clear" w:color="auto" w:fill="FFFFFF"/>
        <w:spacing w:line="480" w:lineRule="auto"/>
        <w:ind w:firstLine="720"/>
        <w:jc w:val="both"/>
        <w:rPr>
          <w:shd w:val="clear" w:color="auto" w:fill="F8F8F8"/>
        </w:rPr>
      </w:pPr>
      <w:proofErr w:type="spellStart"/>
      <w:r w:rsidRPr="00682EFA">
        <w:rPr>
          <w:shd w:val="clear" w:color="auto" w:fill="F8F8F8"/>
        </w:rPr>
        <w:t>Gopee</w:t>
      </w:r>
      <w:proofErr w:type="spellEnd"/>
      <w:r w:rsidRPr="00682EFA">
        <w:rPr>
          <w:shd w:val="clear" w:color="auto" w:fill="F8F8F8"/>
        </w:rPr>
        <w:t>, N. (2008). Assessing student nurses' clinical skills: the ethical competence of mentors. </w:t>
      </w:r>
      <w:r w:rsidRPr="00682EFA">
        <w:rPr>
          <w:i/>
          <w:iCs/>
          <w:shd w:val="clear" w:color="auto" w:fill="F8F8F8"/>
        </w:rPr>
        <w:t>International Journal of Therapy and Rehabilitation</w:t>
      </w:r>
      <w:r w:rsidRPr="00682EFA">
        <w:rPr>
          <w:shd w:val="clear" w:color="auto" w:fill="F8F8F8"/>
        </w:rPr>
        <w:t>, </w:t>
      </w:r>
      <w:r w:rsidRPr="00682EFA">
        <w:rPr>
          <w:i/>
          <w:iCs/>
          <w:shd w:val="clear" w:color="auto" w:fill="F8F8F8"/>
        </w:rPr>
        <w:t>15</w:t>
      </w:r>
      <w:r w:rsidRPr="00682EFA">
        <w:rPr>
          <w:shd w:val="clear" w:color="auto" w:fill="F8F8F8"/>
        </w:rPr>
        <w:t>(9), 401-407.</w:t>
      </w:r>
    </w:p>
    <w:p w:rsidR="00682EFA" w:rsidRPr="00682EFA" w:rsidRDefault="00682EFA" w:rsidP="008A7110">
      <w:pPr>
        <w:pStyle w:val="NormalWeb"/>
        <w:shd w:val="clear" w:color="auto" w:fill="FFFFFF"/>
        <w:spacing w:line="480" w:lineRule="auto"/>
        <w:ind w:firstLine="720"/>
        <w:jc w:val="both"/>
        <w:rPr>
          <w:shd w:val="clear" w:color="auto" w:fill="F8F8F8"/>
        </w:rPr>
      </w:pPr>
      <w:r w:rsidRPr="00682EFA">
        <w:rPr>
          <w:shd w:val="clear" w:color="auto" w:fill="F8F8F8"/>
        </w:rPr>
        <w:t>Jackson, D. (2008). Random acts of guidance: personal reflections on professional generosity. </w:t>
      </w:r>
      <w:r w:rsidRPr="00682EFA">
        <w:rPr>
          <w:i/>
          <w:iCs/>
          <w:shd w:val="clear" w:color="auto" w:fill="F8F8F8"/>
        </w:rPr>
        <w:t>Journal of clinical nursing</w:t>
      </w:r>
      <w:r w:rsidRPr="00682EFA">
        <w:rPr>
          <w:shd w:val="clear" w:color="auto" w:fill="F8F8F8"/>
        </w:rPr>
        <w:t>, </w:t>
      </w:r>
      <w:r w:rsidRPr="00682EFA">
        <w:rPr>
          <w:i/>
          <w:iCs/>
          <w:shd w:val="clear" w:color="auto" w:fill="F8F8F8"/>
        </w:rPr>
        <w:t>17</w:t>
      </w:r>
      <w:r w:rsidRPr="00682EFA">
        <w:rPr>
          <w:shd w:val="clear" w:color="auto" w:fill="F8F8F8"/>
        </w:rPr>
        <w:t>(20), 2669-2670.</w:t>
      </w:r>
    </w:p>
    <w:p w:rsidR="00467D48" w:rsidRPr="00682EFA" w:rsidRDefault="00467D48" w:rsidP="008A7110">
      <w:pPr>
        <w:pStyle w:val="NormalWeb"/>
        <w:shd w:val="clear" w:color="auto" w:fill="FFFFFF"/>
        <w:spacing w:line="480" w:lineRule="auto"/>
        <w:ind w:firstLine="720"/>
        <w:jc w:val="both"/>
        <w:rPr>
          <w:shd w:val="clear" w:color="auto" w:fill="F8F8F8"/>
        </w:rPr>
      </w:pPr>
      <w:r w:rsidRPr="00682EFA">
        <w:rPr>
          <w:shd w:val="clear" w:color="auto" w:fill="F8F8F8"/>
        </w:rPr>
        <w:t>Nursing &amp; Midwifery Council. (2002). Code of Professional Conduct.</w:t>
      </w:r>
    </w:p>
    <w:p w:rsidR="00467D48" w:rsidRPr="00682EFA" w:rsidRDefault="009A7213" w:rsidP="008A7110">
      <w:pPr>
        <w:pStyle w:val="NormalWeb"/>
        <w:shd w:val="clear" w:color="auto" w:fill="FFFFFF"/>
        <w:spacing w:line="480" w:lineRule="auto"/>
        <w:ind w:firstLine="720"/>
        <w:jc w:val="both"/>
        <w:rPr>
          <w:shd w:val="clear" w:color="auto" w:fill="F8F8F8"/>
        </w:rPr>
      </w:pPr>
      <w:r w:rsidRPr="00682EFA">
        <w:rPr>
          <w:shd w:val="clear" w:color="auto" w:fill="F8F8F8"/>
        </w:rPr>
        <w:t>Peyton, J. R. (Ed.). (1998). </w:t>
      </w:r>
      <w:r w:rsidRPr="00682EFA">
        <w:rPr>
          <w:i/>
          <w:iCs/>
          <w:shd w:val="clear" w:color="auto" w:fill="F8F8F8"/>
        </w:rPr>
        <w:t>Teaching &amp; learning in medical practice</w:t>
      </w:r>
      <w:r w:rsidRPr="00682EFA">
        <w:rPr>
          <w:shd w:val="clear" w:color="auto" w:fill="F8F8F8"/>
        </w:rPr>
        <w:t xml:space="preserve">. </w:t>
      </w:r>
      <w:proofErr w:type="spellStart"/>
      <w:r w:rsidRPr="00682EFA">
        <w:rPr>
          <w:shd w:val="clear" w:color="auto" w:fill="F8F8F8"/>
        </w:rPr>
        <w:t>Manticore</w:t>
      </w:r>
      <w:proofErr w:type="spellEnd"/>
      <w:r w:rsidRPr="00682EFA">
        <w:rPr>
          <w:shd w:val="clear" w:color="auto" w:fill="F8F8F8"/>
        </w:rPr>
        <w:t xml:space="preserve"> Europe Limited.</w:t>
      </w:r>
    </w:p>
    <w:p w:rsidR="00682EFA" w:rsidRPr="008A7110" w:rsidRDefault="009A7213" w:rsidP="008A7110">
      <w:pPr>
        <w:pStyle w:val="NormalWeb"/>
        <w:shd w:val="clear" w:color="auto" w:fill="FFFFFF"/>
        <w:spacing w:line="480" w:lineRule="auto"/>
        <w:ind w:firstLine="720"/>
        <w:jc w:val="both"/>
        <w:rPr>
          <w:shd w:val="clear" w:color="auto" w:fill="F8F8F8"/>
        </w:rPr>
      </w:pPr>
      <w:r w:rsidRPr="00682EFA">
        <w:rPr>
          <w:shd w:val="clear" w:color="auto" w:fill="F8F8F8"/>
        </w:rPr>
        <w:t>Welsh, I., &amp; Swann, C. (2002). </w:t>
      </w:r>
      <w:r w:rsidRPr="00682EFA">
        <w:rPr>
          <w:i/>
          <w:iCs/>
          <w:shd w:val="clear" w:color="auto" w:fill="F8F8F8"/>
        </w:rPr>
        <w:t>Partners in learning: a guide to support and assessment in nurse education</w:t>
      </w:r>
      <w:r w:rsidRPr="00682EFA">
        <w:rPr>
          <w:shd w:val="clear" w:color="auto" w:fill="F8F8F8"/>
        </w:rPr>
        <w:t xml:space="preserve">. </w:t>
      </w:r>
      <w:proofErr w:type="gramStart"/>
      <w:r w:rsidRPr="00682EFA">
        <w:rPr>
          <w:shd w:val="clear" w:color="auto" w:fill="F8F8F8"/>
        </w:rPr>
        <w:t>Radcliffe Publishing.</w:t>
      </w:r>
      <w:proofErr w:type="gramEnd"/>
    </w:p>
    <w:sectPr w:rsidR="00682EFA" w:rsidRPr="008A7110" w:rsidSect="008A71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948" w:rsidRDefault="00925948" w:rsidP="008A7110">
      <w:pPr>
        <w:spacing w:after="0" w:line="240" w:lineRule="auto"/>
      </w:pPr>
      <w:r>
        <w:separator/>
      </w:r>
    </w:p>
  </w:endnote>
  <w:endnote w:type="continuationSeparator" w:id="0">
    <w:p w:rsidR="00925948" w:rsidRDefault="00925948" w:rsidP="008A71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948" w:rsidRDefault="00925948" w:rsidP="008A7110">
      <w:pPr>
        <w:spacing w:after="0" w:line="240" w:lineRule="auto"/>
      </w:pPr>
      <w:r>
        <w:separator/>
      </w:r>
    </w:p>
  </w:footnote>
  <w:footnote w:type="continuationSeparator" w:id="0">
    <w:p w:rsidR="00925948" w:rsidRDefault="00925948" w:rsidP="008A71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10" w:rsidRDefault="008A7110">
    <w:pPr>
      <w:pStyle w:val="Header"/>
      <w:jc w:val="right"/>
    </w:pPr>
    <w:r>
      <w:t xml:space="preserve">FINAL PAPER: LEADERSHIP AND MANAGEMENT TOPIC </w:t>
    </w:r>
    <w:r>
      <w:tab/>
    </w:r>
    <w:sdt>
      <w:sdtPr>
        <w:id w:val="604973"/>
        <w:docPartObj>
          <w:docPartGallery w:val="Page Numbers (Top of Page)"/>
          <w:docPartUnique/>
        </w:docPartObj>
      </w:sdtPr>
      <w:sdtContent>
        <w:fldSimple w:instr=" PAGE   \* MERGEFORMAT ">
          <w:r>
            <w:rPr>
              <w:noProof/>
            </w:rPr>
            <w:t>2</w:t>
          </w:r>
        </w:fldSimple>
      </w:sdtContent>
    </w:sdt>
  </w:p>
  <w:p w:rsidR="008A7110" w:rsidRDefault="008A71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969"/>
      <w:docPartObj>
        <w:docPartGallery w:val="Page Numbers (Top of Page)"/>
        <w:docPartUnique/>
      </w:docPartObj>
    </w:sdtPr>
    <w:sdtContent>
      <w:p w:rsidR="008A7110" w:rsidRDefault="008A7110">
        <w:pPr>
          <w:pStyle w:val="Header"/>
          <w:jc w:val="right"/>
        </w:pPr>
        <w:r>
          <w:t>Running Head: FINAL PAPER: LEADERSHIP AND MANAGEMENT TOPIC</w:t>
        </w:r>
        <w:r>
          <w:tab/>
        </w:r>
        <w:fldSimple w:instr=" PAGE   \* MERGEFORMAT ">
          <w:r>
            <w:rPr>
              <w:noProof/>
            </w:rPr>
            <w:t>1</w:t>
          </w:r>
        </w:fldSimple>
      </w:p>
    </w:sdtContent>
  </w:sdt>
  <w:p w:rsidR="008A7110" w:rsidRDefault="008A71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AF7033"/>
    <w:multiLevelType w:val="multilevel"/>
    <w:tmpl w:val="50BCBF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A1tjAztjQ2NzSxMDBT0lEKTi0uzszPAykwrAUAjAI0uiwAAAA="/>
  </w:docVars>
  <w:rsids>
    <w:rsidRoot w:val="00F47193"/>
    <w:rsid w:val="000E2E1C"/>
    <w:rsid w:val="00190BCC"/>
    <w:rsid w:val="003B39A7"/>
    <w:rsid w:val="00467D48"/>
    <w:rsid w:val="004E7483"/>
    <w:rsid w:val="005B28E4"/>
    <w:rsid w:val="00602F31"/>
    <w:rsid w:val="00682EFA"/>
    <w:rsid w:val="008312B8"/>
    <w:rsid w:val="008A7110"/>
    <w:rsid w:val="008F5542"/>
    <w:rsid w:val="00925948"/>
    <w:rsid w:val="009A7213"/>
    <w:rsid w:val="00AA63BF"/>
    <w:rsid w:val="00CA4579"/>
    <w:rsid w:val="00F471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F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719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A7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110"/>
  </w:style>
  <w:style w:type="paragraph" w:styleId="Footer">
    <w:name w:val="footer"/>
    <w:basedOn w:val="Normal"/>
    <w:link w:val="FooterChar"/>
    <w:uiPriority w:val="99"/>
    <w:semiHidden/>
    <w:unhideWhenUsed/>
    <w:rsid w:val="008A71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7110"/>
  </w:style>
</w:styles>
</file>

<file path=word/webSettings.xml><?xml version="1.0" encoding="utf-8"?>
<w:webSettings xmlns:r="http://schemas.openxmlformats.org/officeDocument/2006/relationships" xmlns:w="http://schemas.openxmlformats.org/wordprocessingml/2006/main">
  <w:divs>
    <w:div w:id="979964253">
      <w:bodyDiv w:val="1"/>
      <w:marLeft w:val="0"/>
      <w:marRight w:val="0"/>
      <w:marTop w:val="0"/>
      <w:marBottom w:val="0"/>
      <w:divBdr>
        <w:top w:val="none" w:sz="0" w:space="0" w:color="auto"/>
        <w:left w:val="none" w:sz="0" w:space="0" w:color="auto"/>
        <w:bottom w:val="none" w:sz="0" w:space="0" w:color="auto"/>
        <w:right w:val="none" w:sz="0" w:space="0" w:color="auto"/>
      </w:divBdr>
    </w:div>
    <w:div w:id="174648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 Kiraa</dc:creator>
  <cp:keywords/>
  <dc:description/>
  <cp:lastModifiedBy>FRANK</cp:lastModifiedBy>
  <cp:revision>2</cp:revision>
  <dcterms:created xsi:type="dcterms:W3CDTF">2018-12-29T10:59:00Z</dcterms:created>
  <dcterms:modified xsi:type="dcterms:W3CDTF">2018-12-29T10:59:00Z</dcterms:modified>
</cp:coreProperties>
</file>